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9E" w:rsidRDefault="00B2599E" w:rsidP="00B2599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  <w:sz w:val="32"/>
          <w:szCs w:val="32"/>
        </w:rPr>
        <w:t>Кружковая работа по обучению детей игре в шахматы</w:t>
      </w:r>
    </w:p>
    <w:p w:rsidR="00B2599E" w:rsidRDefault="00B2599E" w:rsidP="00B2599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  <w:sz w:val="32"/>
          <w:szCs w:val="32"/>
        </w:rPr>
        <w:t> «Умники и Умницы».</w:t>
      </w:r>
    </w:p>
    <w:p w:rsidR="00B2599E" w:rsidRDefault="00B2599E" w:rsidP="00B2599E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Руководитель:</w:t>
      </w:r>
    </w:p>
    <w:p w:rsidR="00B2599E" w:rsidRDefault="00B2599E" w:rsidP="00B2599E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  </w:t>
      </w:r>
      <w:proofErr w:type="spellStart"/>
      <w:r>
        <w:rPr>
          <w:rStyle w:val="c0"/>
          <w:color w:val="000000"/>
          <w:sz w:val="28"/>
          <w:szCs w:val="28"/>
        </w:rPr>
        <w:t>Токова</w:t>
      </w:r>
      <w:proofErr w:type="spellEnd"/>
      <w:r>
        <w:rPr>
          <w:rStyle w:val="c0"/>
          <w:color w:val="000000"/>
          <w:sz w:val="28"/>
          <w:szCs w:val="28"/>
        </w:rPr>
        <w:t xml:space="preserve"> О. В.</w:t>
      </w:r>
    </w:p>
    <w:p w:rsidR="00B2599E" w:rsidRDefault="00B2599E" w:rsidP="00B2599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2599E" w:rsidRDefault="00B2599E" w:rsidP="00B2599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Введение.</w:t>
      </w:r>
    </w:p>
    <w:p w:rsidR="00B2599E" w:rsidRDefault="00B2599E" w:rsidP="00B2599E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«Шахматы - это пробный камень человеческого ума».</w:t>
      </w:r>
    </w:p>
    <w:p w:rsidR="00B2599E" w:rsidRDefault="00B2599E" w:rsidP="00B2599E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И. Гете.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«Шахматная игра – не просто </w:t>
      </w:r>
      <w:proofErr w:type="gramStart"/>
      <w:r>
        <w:rPr>
          <w:rStyle w:val="c0"/>
          <w:color w:val="000000"/>
          <w:sz w:val="28"/>
          <w:szCs w:val="28"/>
        </w:rPr>
        <w:t>праздное</w:t>
      </w:r>
      <w:proofErr w:type="gramEnd"/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развлечение.  С ее помощью можно приобрести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или укрепить в себе ряд очень ценных качеств ума,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полезных</w:t>
      </w:r>
      <w:proofErr w:type="gramEnd"/>
      <w:r>
        <w:rPr>
          <w:rStyle w:val="c0"/>
          <w:color w:val="000000"/>
          <w:sz w:val="28"/>
          <w:szCs w:val="28"/>
        </w:rPr>
        <w:t xml:space="preserve"> в человеческой жизни».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Бенджамин</w:t>
      </w:r>
      <w:proofErr w:type="spellEnd"/>
      <w:r>
        <w:rPr>
          <w:rStyle w:val="c0"/>
          <w:color w:val="000000"/>
          <w:sz w:val="28"/>
          <w:szCs w:val="28"/>
        </w:rPr>
        <w:t xml:space="preserve"> Франклин.</w:t>
      </w:r>
    </w:p>
    <w:p w:rsidR="00B2599E" w:rsidRDefault="00B2599E" w:rsidP="00B2599E">
      <w:pPr>
        <w:pStyle w:val="c18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каждом из малышей живет гений, которого надо только разглядеть. Пробуя и узнавая новые вещи, человек растет, и чем больше знаний он получит в детстве, тем насыщеннее и интереснее будет его жизнь. Навыки, полученные в детстве, остаются в памяти навсегда, поэтому так важно уделить особое внимание разностороннему развитию ребенка.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Кружковая работа по обучению детей игре в шахматы, направлена на обеспечение целостного процесса психического, физического и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умственного развития личности ребенка.</w:t>
      </w:r>
    </w:p>
    <w:p w:rsidR="00B2599E" w:rsidRDefault="00B2599E" w:rsidP="00B2599E">
      <w:pPr>
        <w:pStyle w:val="c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 кружковой работы: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left="180"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Обучение дошкольников принципам шахматной игры, воспитание у них интереса и любви к этой игре и подготовка воспитанников к дальнейшим ступеням развития; расширять кругозор, учить думать, запоминать, сравнивать, обобщать, предвидеть результаты своей деятельности, ориентироваться на плоскости (что крайне важно для школы); создание условий для личностного и интеллектуального развития старших дошкольников, формирования общей культуры посредством обучения игре в шахматы.</w:t>
      </w:r>
      <w:proofErr w:type="gramEnd"/>
    </w:p>
    <w:p w:rsidR="00B2599E" w:rsidRDefault="00B2599E" w:rsidP="00B2599E">
      <w:pPr>
        <w:pStyle w:val="c2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         1. Популяризация шахматной игры среди детей.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2.Организация здорового досуга.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ind w:left="708" w:firstLine="22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3.Развитие логического мышления и способности к самостоятельному принятию решений.</w:t>
      </w:r>
    </w:p>
    <w:p w:rsidR="00B2599E" w:rsidRDefault="00B2599E" w:rsidP="00B2599E">
      <w:pPr>
        <w:pStyle w:val="c2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 4.Развитие природных задатков, творческих и специальных способностей детей.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  <w:sz w:val="32"/>
          <w:szCs w:val="32"/>
        </w:rPr>
        <w:t>Перспективный план работы кружка.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Месяц: СЕНТЯБРЬ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1.Тема: «В стране шахматного королевства»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Познакомить детей с историей возникновения шахмат.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Пробудить интерес к шахматной игре. Заинтересовать детей через увлекательные и достоверные факты.</w:t>
      </w:r>
    </w:p>
    <w:p w:rsidR="00B2599E" w:rsidRDefault="00B2599E" w:rsidP="00B2599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Познакомить с новыми понятиями — «шахматная доска», «белые и черные поля», «центр» шахматной доски.</w:t>
      </w:r>
    </w:p>
    <w:p w:rsidR="00B2599E" w:rsidRDefault="00B2599E" w:rsidP="00B2599E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2.Тема: «Волшебная доска»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Программные задачи: Продолжать знакомство с шахматной доской. Учить </w:t>
      </w:r>
      <w:proofErr w:type="gramStart"/>
      <w:r>
        <w:rPr>
          <w:rStyle w:val="c0"/>
          <w:color w:val="000000"/>
          <w:sz w:val="28"/>
          <w:szCs w:val="28"/>
        </w:rPr>
        <w:t>правильно</w:t>
      </w:r>
      <w:proofErr w:type="gramEnd"/>
      <w:r>
        <w:rPr>
          <w:rStyle w:val="c0"/>
          <w:color w:val="000000"/>
          <w:sz w:val="28"/>
          <w:szCs w:val="28"/>
        </w:rPr>
        <w:t xml:space="preserve"> располагать доску между партнерами. Познакомить с новыми понятиями: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горизонтальная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вертикальная линии, «диагональ». Закреплять полученные знания посредством дидактических игр-заданий.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Начать знакомство с «шахматным» алфавитом. Учить понимать учебную задачу и выполнять ее самостоятельно.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Месяц: ОКТЯБРЬ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Тема: «Шахматные фигуры»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Познакомить детей с шахматными фигурами, белыми и черными (ладья, слон, конь, пешка, ферзь, король), учить сравнивать фигуры между собой, упражняться в нахождении той или иной фигуры в ряду остальных.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Тема: «Шахматные фигуры»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Закрепить знания детей о шахматных фигурах. Упражнять в правильном названии шахматных фигур. Учить определять ту или иную шахматную фигуру в ряду остальных. Закрепить полученные знания с помощью дидактических игр-заданий.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Тема: «Начальное положение»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Познакомить детей с новыми понятиями: «начальное положение или начальная позиция», «партия», запомнить правило «ферзь любит свой цвет». Закрепить новый материал посредством дидактических игр-заданий.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Тема: «Шахматная фигура Ладья»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Познакомить детей с шахматной фигурой «ладья», новым понятием «ход фигуры».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Месяц: НОЯБРЬ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Тема: «Шахматная фигура Ладья»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Продолжать знакомить детей с шахматной фигурой «ладья», вспомнить место ладьи в начальном положении, ход фигуры, познакомить с новым понятием «взятие». Закрепить новые знания посредством дидактических игр.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Тема: «Шахматная фигура Ладья»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Закрепить полученные знания детей о шахматной фигуре «ладья» в игровой практике на шахматной доске; упражняться в умении ходить ладьей, отслеживать взаимодействие между белой и черной ладьей на шахматной доске, учиться предвидеть события на шахматной доске на один ход вперед.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Тема: «Шахматная фигура Слон»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Программные задачи: Познакомить детей с шахматной фигурой «слон». Место слона в начальном положении. </w:t>
      </w:r>
      <w:proofErr w:type="spellStart"/>
      <w:r>
        <w:rPr>
          <w:rStyle w:val="c0"/>
          <w:color w:val="000000"/>
          <w:sz w:val="28"/>
          <w:szCs w:val="28"/>
        </w:rPr>
        <w:t>Белопольные</w:t>
      </w:r>
      <w:proofErr w:type="spellEnd"/>
      <w:r>
        <w:rPr>
          <w:rStyle w:val="c0"/>
          <w:color w:val="000000"/>
          <w:sz w:val="28"/>
          <w:szCs w:val="28"/>
        </w:rPr>
        <w:t xml:space="preserve"> и </w:t>
      </w:r>
      <w:proofErr w:type="spellStart"/>
      <w:r>
        <w:rPr>
          <w:rStyle w:val="c0"/>
          <w:color w:val="000000"/>
          <w:sz w:val="28"/>
          <w:szCs w:val="28"/>
        </w:rPr>
        <w:t>чернопольные</w:t>
      </w:r>
      <w:proofErr w:type="spellEnd"/>
      <w:r>
        <w:rPr>
          <w:rStyle w:val="c0"/>
          <w:color w:val="000000"/>
          <w:sz w:val="28"/>
          <w:szCs w:val="28"/>
        </w:rPr>
        <w:t xml:space="preserve"> слоны. Ход слона.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Тема: «Шахматная фигура Слон»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Программные задачи: Продолжать знакомить детей с шахматной фигурой «слон», вспомнить место слона в начальном положении, ход слона, что </w:t>
      </w:r>
      <w:r>
        <w:rPr>
          <w:rStyle w:val="c0"/>
          <w:color w:val="000000"/>
          <w:sz w:val="28"/>
          <w:szCs w:val="28"/>
        </w:rPr>
        <w:lastRenderedPageBreak/>
        <w:t>такое</w:t>
      </w:r>
      <w:r>
        <w:rPr>
          <w:rStyle w:val="c0"/>
          <w:i/>
          <w:iCs/>
          <w:color w:val="000000"/>
          <w:sz w:val="28"/>
          <w:szCs w:val="28"/>
        </w:rPr>
        <w:t> 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белопольные</w:t>
      </w:r>
      <w:proofErr w:type="spellEnd"/>
      <w:r>
        <w:rPr>
          <w:rStyle w:val="c0"/>
          <w:color w:val="000000"/>
          <w:sz w:val="28"/>
          <w:szCs w:val="28"/>
        </w:rPr>
        <w:t> и</w:t>
      </w:r>
      <w:r>
        <w:rPr>
          <w:rStyle w:val="c0"/>
          <w:i/>
          <w:iCs/>
          <w:color w:val="000000"/>
          <w:sz w:val="28"/>
          <w:szCs w:val="28"/>
        </w:rPr>
        <w:t> 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чернополъные</w:t>
      </w:r>
      <w:proofErr w:type="spellEnd"/>
      <w:r>
        <w:rPr>
          <w:rStyle w:val="c0"/>
          <w:color w:val="000000"/>
          <w:sz w:val="28"/>
          <w:szCs w:val="28"/>
        </w:rPr>
        <w:t> слоны. Показать детям, как слон выполняет взятие. Закрепить полученные знания посредством дидактических игр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Месяц: ДЕКАБРЬ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Тема: «Ладья против слона» (игровая практика)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Закреплять полученные детьми знания о шахматных фигурах «ладья» и «слон» в игровой практике на шахматной доске. Упражняться в умении взаимодействовать между фигурами на шахматной доске, учить детей предвидеть ход событий на доске и, в соответствии с этим, выбирать методы защиты или нападения.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12. Тема: «Шахматная фигура Ферзь»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Познакомить детей с шахматной фигурой «ферзь». Место ферзя в начальной позиции. Ход ферзя.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13. Тема</w:t>
      </w:r>
      <w:proofErr w:type="gramStart"/>
      <w:r>
        <w:rPr>
          <w:rStyle w:val="c0"/>
          <w:color w:val="000000"/>
          <w:sz w:val="28"/>
          <w:szCs w:val="28"/>
        </w:rPr>
        <w:t>:«</w:t>
      </w:r>
      <w:proofErr w:type="gramEnd"/>
      <w:r>
        <w:rPr>
          <w:rStyle w:val="c0"/>
          <w:color w:val="000000"/>
          <w:sz w:val="28"/>
          <w:szCs w:val="28"/>
        </w:rPr>
        <w:t>Шахматная фигура Ферзь»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 продолжать знакомить детей с шахматной фигурой «ферзь», вспомнить место ферзя в начальной позиции, как ходит ферзь. Познакомить детей с правилами взятия ферзем. Закрепить полученные знания посредством дидактических игр.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14. Тема: «Шахматная фигура Ферзь» (игровая практика)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Закреплять полученные знания детей о шахматной фигуре «ферзь» в игровой практике на шахматной доске; учить детей следовать правилам ведения шахматной партии: делать ходы поочередно, учитывая ход соперника и предвидя ответный ход; учить детей понимать и правильно решать поставленную перед ними учебную задачу.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Месяц: ЯНВАРЬ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15. Тема: «Шахматная фигура Конь»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Познакомить детей с шахматной фигурой «конь». Место коня в начальной позиции. Ход коня, взятие.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16. Тема: «Шахматная фигура Конь» (продолжение темы)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Продолжать знакомить детей с шахматной фигурой «конь», вспомнить полученные знания на предыдущем занятии (место коня в начальной позиции, ход коня, взятие). Упражняться в ходе коня и во взятии. Учить детей правильно понимать и решать поставленную перед ними учебную задачу.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Месяц: ФЕВРАЛЬ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17.Тема: «Шахматная фигура Конь» (игровая практика)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19"/>
          <w:color w:val="000000"/>
          <w:sz w:val="29"/>
          <w:szCs w:val="29"/>
        </w:rPr>
        <w:t> </w:t>
      </w:r>
      <w:r>
        <w:rPr>
          <w:rStyle w:val="c0"/>
          <w:color w:val="000000"/>
          <w:sz w:val="28"/>
          <w:szCs w:val="28"/>
        </w:rPr>
        <w:t>Закреплять полученные детьми знания о шахматной фигуре «конь» в игровой практике на шахматной доске; учить детей правильно взаимодействовать между фигурами в процессе выполнения игровых заданий, вспоминать и применять полученные знания о шахматных фигурах (ладье, слоне, ферзе) в процессе игры.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18. Тема: «Пешка»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Познакомить детей с «пешкой». Место пешки в начальном положении. Ход пешки, взятие. Взятие на проходе.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19. Тема: «Шахматная фигура Пешка»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Продолжать знакомить детей с шахматной фигурой «пешка», вспомнить место в начальном положении, ход пешки, взятие, правило «взятие на проходе». Познакомить с новым понятием — «превращение пешки». Закреплять полученные знания с помощью дидактических игр-заданий.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20.Тема: «Шахматная фигура Король»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Познакомить детей с шахматной фигурой «король». Место короля в начальной позиции. Ход короля. Взятие.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Месяц: МАРТ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21.Тема: «Шахматная фигура Король»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Продолжать знакомить детей с шахматной фигурой «король», вспомнить знания, полученные на предыдущем занятии (место короля в начальной позиции, ход короля, взятие). Дать новое понятие — «контролируемое» поле. Закреплять полученные знания с помощью дидактических игр-упражнений: учить детей правильно понимать учебную задачу и выполнять ее самостоятельно.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22.Тема: «Шах»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Познакомить детей с новым понятием</w:t>
      </w:r>
      <w:r>
        <w:rPr>
          <w:rStyle w:val="c0"/>
          <w:i/>
          <w:iCs/>
          <w:color w:val="000000"/>
          <w:sz w:val="28"/>
          <w:szCs w:val="28"/>
        </w:rPr>
        <w:t> «шах»,</w:t>
      </w:r>
      <w:r>
        <w:rPr>
          <w:rStyle w:val="c0"/>
          <w:color w:val="000000"/>
          <w:sz w:val="28"/>
          <w:szCs w:val="28"/>
        </w:rPr>
        <w:t> тремя вариантами защиты от шаха. Учить находить позиции, в которых объявлен шах, в ряду остальных, где шаха нет. Закреплять новые знания посредством индивидуальных игр-заданий, учить детей правильно понимать поставленную задачу и самостоятельно ее решать.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23.Тема: «Шах и мат»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вспомнить значение понятия</w:t>
      </w:r>
      <w:r>
        <w:rPr>
          <w:rStyle w:val="c0"/>
          <w:i/>
          <w:iCs/>
          <w:color w:val="000000"/>
          <w:sz w:val="28"/>
          <w:szCs w:val="28"/>
        </w:rPr>
        <w:t> «шах».</w:t>
      </w:r>
      <w:r>
        <w:rPr>
          <w:rStyle w:val="c0"/>
          <w:color w:val="000000"/>
          <w:sz w:val="28"/>
          <w:szCs w:val="28"/>
        </w:rPr>
        <w:t> Познакомить с новым понятием </w:t>
      </w:r>
      <w:r>
        <w:rPr>
          <w:rStyle w:val="c0"/>
          <w:i/>
          <w:iCs/>
          <w:color w:val="000000"/>
          <w:sz w:val="28"/>
          <w:szCs w:val="28"/>
        </w:rPr>
        <w:t>«мат».</w:t>
      </w:r>
      <w:r>
        <w:rPr>
          <w:rStyle w:val="c0"/>
          <w:color w:val="000000"/>
          <w:sz w:val="28"/>
          <w:szCs w:val="28"/>
        </w:rPr>
        <w:t> Учить находить позиции, в которых объявлен</w:t>
      </w:r>
      <w:r>
        <w:rPr>
          <w:rStyle w:val="c0"/>
          <w:i/>
          <w:iCs/>
          <w:color w:val="000000"/>
          <w:sz w:val="28"/>
          <w:szCs w:val="28"/>
        </w:rPr>
        <w:t> мат,</w:t>
      </w:r>
      <w:r>
        <w:rPr>
          <w:rStyle w:val="c0"/>
          <w:color w:val="000000"/>
          <w:sz w:val="28"/>
          <w:szCs w:val="28"/>
        </w:rPr>
        <w:t> в ряду остальных, где мата нет. Закреплять полученные знания посредством индивидуальных заданий, учить детей правильно понимать поставленную учебную задачу и самостоятельно ее решать.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24. Тема: «Ничья и пат»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познакомить детей с новыми понятиями — «ничья» и «пат». Показать несколько вариантов шахматной игры, которые приводят к ничейной позиции.</w:t>
      </w:r>
    </w:p>
    <w:p w:rsidR="00B2599E" w:rsidRDefault="00B2599E" w:rsidP="00B2599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находить позиции, в которых есть</w:t>
      </w:r>
      <w:r>
        <w:rPr>
          <w:rStyle w:val="c0"/>
          <w:i/>
          <w:iCs/>
          <w:color w:val="000000"/>
          <w:sz w:val="28"/>
          <w:szCs w:val="28"/>
        </w:rPr>
        <w:t> пат,</w:t>
      </w:r>
      <w:r>
        <w:rPr>
          <w:rStyle w:val="c0"/>
          <w:color w:val="000000"/>
          <w:sz w:val="28"/>
          <w:szCs w:val="28"/>
        </w:rPr>
        <w:t> в ряду остальных, где</w:t>
      </w:r>
      <w:r>
        <w:rPr>
          <w:rStyle w:val="c0"/>
          <w:i/>
          <w:iCs/>
          <w:color w:val="000000"/>
          <w:sz w:val="28"/>
          <w:szCs w:val="28"/>
        </w:rPr>
        <w:t> пата</w:t>
      </w:r>
      <w:r>
        <w:rPr>
          <w:rStyle w:val="c0"/>
          <w:color w:val="000000"/>
          <w:sz w:val="28"/>
          <w:szCs w:val="28"/>
        </w:rPr>
        <w:t> нет. Закреплять полученные знания посредством индивидуальных заданий, учить детей правильно понимать учебную задачу и самостоятельно ее решать.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Месяц: АПРЕЛЬ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25.Тема: «Рокировка»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познакомить детей с новыми понятиями: «</w:t>
      </w:r>
      <w:r>
        <w:rPr>
          <w:rStyle w:val="c0"/>
          <w:i/>
          <w:iCs/>
          <w:color w:val="000000"/>
          <w:sz w:val="28"/>
          <w:szCs w:val="28"/>
        </w:rPr>
        <w:t>рокировка», «длинная и короткая рокировка».</w:t>
      </w:r>
      <w:r>
        <w:rPr>
          <w:rStyle w:val="c0"/>
          <w:color w:val="000000"/>
          <w:sz w:val="28"/>
          <w:szCs w:val="28"/>
        </w:rPr>
        <w:t> Познакомить с правилами рокировки. Закреплять полученные знания посредством дидактических игр-заданий.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26.Тема: «Шахматная партия»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познакомить детей с новыми понятиями —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«дебют», «миттельшпиль», «эндшпиль», «ценность фигур» (выгодный и невыгодный </w:t>
      </w:r>
      <w:r>
        <w:rPr>
          <w:rStyle w:val="c0"/>
          <w:color w:val="000000"/>
          <w:sz w:val="28"/>
          <w:szCs w:val="28"/>
        </w:rPr>
        <w:lastRenderedPageBreak/>
        <w:t>размен фигур или пешек). Учить детей во время шахматной игры действовать в соответствии с принятыми правилами поведения партнеров во время шахматной игры.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27. Тема: «Шахматная партия»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продолжать знакомить детей с правилами ведения шахматной игры, показать несколько вариантов разыгрывания дебютов, закреплять полученные знания с помощью индивидуальных игр-заданий.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28. Тема: «Шахматная партия»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продолжать знакомить детей с правилами ведения партии, с основными дебютными принципами, познакомить с новыми понятиями «ловушка», «детский мат».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Месяц: МАЙ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29. Тема: «Шахматные часы»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</w:t>
      </w:r>
      <w:r>
        <w:rPr>
          <w:rStyle w:val="c6"/>
          <w:color w:val="000000"/>
          <w:sz w:val="29"/>
          <w:szCs w:val="29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познакомить детей с часами, которыми пользуются шахматисты во время партии. Познакомить с новыми понятиями: «шахматные» часы, «время, отведенное на партию», «контроль времени».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30. Тема:</w:t>
      </w:r>
      <w:r>
        <w:rPr>
          <w:rStyle w:val="c5"/>
          <w:color w:val="000000"/>
        </w:rPr>
        <w:t> </w:t>
      </w:r>
      <w:r>
        <w:rPr>
          <w:rStyle w:val="c0"/>
          <w:color w:val="000000"/>
          <w:sz w:val="28"/>
          <w:szCs w:val="28"/>
        </w:rPr>
        <w:t>ШАХМАТНЫЙ ДОСУГ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Активизировать мыслительную и познавательную деятельность воспитывать интерес к игре в шахматы.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31. Тема:</w:t>
      </w:r>
      <w:r>
        <w:rPr>
          <w:rStyle w:val="c5"/>
          <w:color w:val="000000"/>
        </w:rPr>
        <w:t> </w:t>
      </w:r>
      <w:r>
        <w:rPr>
          <w:rStyle w:val="c0"/>
          <w:color w:val="000000"/>
          <w:sz w:val="28"/>
          <w:szCs w:val="28"/>
        </w:rPr>
        <w:t>ШАХМАТНЫЙ КАРНАВАЛ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Программные задачи: Создать у детей ощущение загадочности, неожиданности доставить радость от игры в шахматы; развивать умение сосредотачивать внимание на заданиях; активизировать мыслительную и познавательную деятельность воспитывать интерес к игре в шахматы; учить анализировать игру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Список литературы.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И.Г. </w:t>
      </w:r>
      <w:proofErr w:type="spellStart"/>
      <w:r>
        <w:rPr>
          <w:rStyle w:val="c0"/>
          <w:color w:val="000000"/>
          <w:sz w:val="28"/>
          <w:szCs w:val="28"/>
        </w:rPr>
        <w:t>Сухин</w:t>
      </w:r>
      <w:proofErr w:type="spellEnd"/>
      <w:r>
        <w:rPr>
          <w:rStyle w:val="c0"/>
          <w:color w:val="000000"/>
          <w:sz w:val="28"/>
          <w:szCs w:val="28"/>
        </w:rPr>
        <w:t>. «Шахматы, первый год, или учусь и учу». Обнинск, «Духовное возрождение», 1999.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И.А. </w:t>
      </w:r>
      <w:proofErr w:type="spellStart"/>
      <w:r>
        <w:rPr>
          <w:rStyle w:val="c0"/>
          <w:color w:val="000000"/>
          <w:sz w:val="28"/>
          <w:szCs w:val="28"/>
        </w:rPr>
        <w:t>Бареев</w:t>
      </w:r>
      <w:proofErr w:type="spellEnd"/>
      <w:r>
        <w:rPr>
          <w:rStyle w:val="c0"/>
          <w:color w:val="000000"/>
          <w:sz w:val="28"/>
          <w:szCs w:val="28"/>
        </w:rPr>
        <w:t>. «Гроссмейстеры детского сада». М., редакция журнала «Наш малыш», 1995.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В.И. </w:t>
      </w:r>
      <w:proofErr w:type="spellStart"/>
      <w:r>
        <w:rPr>
          <w:rStyle w:val="c0"/>
          <w:color w:val="000000"/>
          <w:sz w:val="28"/>
          <w:szCs w:val="28"/>
        </w:rPr>
        <w:t>Линдер</w:t>
      </w:r>
      <w:proofErr w:type="spellEnd"/>
      <w:r>
        <w:rPr>
          <w:rStyle w:val="c0"/>
          <w:color w:val="000000"/>
          <w:sz w:val="28"/>
          <w:szCs w:val="28"/>
        </w:rPr>
        <w:t xml:space="preserve">, И.М. </w:t>
      </w:r>
      <w:proofErr w:type="spellStart"/>
      <w:r>
        <w:rPr>
          <w:rStyle w:val="c0"/>
          <w:color w:val="000000"/>
          <w:sz w:val="28"/>
          <w:szCs w:val="28"/>
        </w:rPr>
        <w:t>Линдер</w:t>
      </w:r>
      <w:proofErr w:type="spellEnd"/>
      <w:r>
        <w:rPr>
          <w:rStyle w:val="c0"/>
          <w:color w:val="000000"/>
          <w:sz w:val="28"/>
          <w:szCs w:val="28"/>
        </w:rPr>
        <w:t xml:space="preserve">. «Шахматная энциклопедия». М., ООО «Издательство </w:t>
      </w:r>
      <w:proofErr w:type="spellStart"/>
      <w:r>
        <w:rPr>
          <w:rStyle w:val="c0"/>
          <w:color w:val="000000"/>
          <w:sz w:val="28"/>
          <w:szCs w:val="28"/>
        </w:rPr>
        <w:t>Астрель</w:t>
      </w:r>
      <w:proofErr w:type="spellEnd"/>
      <w:r>
        <w:rPr>
          <w:rStyle w:val="c0"/>
          <w:color w:val="000000"/>
          <w:sz w:val="28"/>
          <w:szCs w:val="28"/>
        </w:rPr>
        <w:t>», 2003.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А. Карпов. «Учитесь шахматам». М., «Эгмонт Россия ЛТД», 1997.</w:t>
      </w:r>
    </w:p>
    <w:p w:rsidR="00B2599E" w:rsidRDefault="00B2599E" w:rsidP="00B2599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Элизабет</w:t>
      </w:r>
      <w:proofErr w:type="gramStart"/>
      <w:r>
        <w:rPr>
          <w:rStyle w:val="c0"/>
          <w:color w:val="000000"/>
          <w:sz w:val="28"/>
          <w:szCs w:val="28"/>
        </w:rPr>
        <w:t xml:space="preserve"> Д</w:t>
      </w:r>
      <w:proofErr w:type="gramEnd"/>
      <w:r>
        <w:rPr>
          <w:rStyle w:val="c0"/>
          <w:color w:val="000000"/>
          <w:sz w:val="28"/>
          <w:szCs w:val="28"/>
        </w:rPr>
        <w:t>олби. «Шахматы. Как стать хорошим игроком». М., «Эгмонт Россия ЛТД», 2003</w:t>
      </w:r>
    </w:p>
    <w:p w:rsidR="0009251B" w:rsidRDefault="0009251B"/>
    <w:sectPr w:rsidR="0009251B" w:rsidSect="000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99E"/>
    <w:rsid w:val="0009251B"/>
    <w:rsid w:val="00B2599E"/>
    <w:rsid w:val="00D9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2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2599E"/>
  </w:style>
  <w:style w:type="character" w:customStyle="1" w:styleId="c0">
    <w:name w:val="c0"/>
    <w:basedOn w:val="a0"/>
    <w:rsid w:val="00B2599E"/>
  </w:style>
  <w:style w:type="paragraph" w:customStyle="1" w:styleId="c9">
    <w:name w:val="c9"/>
    <w:basedOn w:val="a"/>
    <w:rsid w:val="00B2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2599E"/>
  </w:style>
  <w:style w:type="paragraph" w:customStyle="1" w:styleId="c12">
    <w:name w:val="c12"/>
    <w:basedOn w:val="a"/>
    <w:rsid w:val="00B2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2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2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2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599E"/>
  </w:style>
  <w:style w:type="character" w:customStyle="1" w:styleId="c6">
    <w:name w:val="c6"/>
    <w:basedOn w:val="a0"/>
    <w:rsid w:val="00B2599E"/>
  </w:style>
  <w:style w:type="character" w:customStyle="1" w:styleId="c5">
    <w:name w:val="c5"/>
    <w:basedOn w:val="a0"/>
    <w:rsid w:val="00B25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9104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2022-03-10T08:49:00Z</dcterms:created>
  <dcterms:modified xsi:type="dcterms:W3CDTF">2022-03-10T08:50:00Z</dcterms:modified>
</cp:coreProperties>
</file>